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A70D4B" w14:paraId="30920A1D" w14:textId="77777777" w:rsidTr="00AB730A">
        <w:trPr>
          <w:trHeight w:val="1813"/>
        </w:trPr>
        <w:tc>
          <w:tcPr>
            <w:tcW w:w="2684" w:type="dxa"/>
            <w:shd w:val="clear" w:color="auto" w:fill="FFEFFF"/>
          </w:tcPr>
          <w:p w14:paraId="78D908C9" w14:textId="363D5039" w:rsidR="008E39B4" w:rsidRPr="00A70D4B" w:rsidRDefault="008E39B4" w:rsidP="0007415F">
            <w:pPr>
              <w:rPr>
                <w:rFonts w:cstheme="minorHAnsi"/>
                <w:b/>
                <w:bCs/>
                <w:color w:val="522A5B"/>
                <w:sz w:val="24"/>
                <w:szCs w:val="24"/>
                <w:u w:val="single"/>
              </w:rPr>
            </w:pPr>
            <w:r w:rsidRPr="00A70D4B">
              <w:rPr>
                <w:rFonts w:cstheme="minorHAnsi"/>
                <w:b/>
                <w:bCs/>
                <w:color w:val="522A5B"/>
                <w:sz w:val="24"/>
                <w:szCs w:val="24"/>
                <w:u w:val="single"/>
              </w:rPr>
              <w:t>What will we be learning?</w:t>
            </w:r>
          </w:p>
          <w:p w14:paraId="757809B9" w14:textId="00BE568E" w:rsidR="008E39B4" w:rsidRPr="00A70D4B" w:rsidRDefault="00C0296E" w:rsidP="005F4E99">
            <w:pPr>
              <w:rPr>
                <w:rFonts w:cstheme="minorHAnsi"/>
                <w:color w:val="000000" w:themeColor="text1"/>
                <w:sz w:val="24"/>
                <w:szCs w:val="24"/>
              </w:rPr>
            </w:pPr>
            <w:r>
              <w:rPr>
                <w:rFonts w:cstheme="minorHAnsi"/>
                <w:color w:val="000000" w:themeColor="text1"/>
                <w:sz w:val="24"/>
                <w:szCs w:val="24"/>
              </w:rPr>
              <w:t>Finance</w:t>
            </w:r>
          </w:p>
        </w:tc>
        <w:tc>
          <w:tcPr>
            <w:tcW w:w="5386" w:type="dxa"/>
            <w:shd w:val="clear" w:color="auto" w:fill="FFEFFF"/>
          </w:tcPr>
          <w:p w14:paraId="191A053B" w14:textId="77777777"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Why this? Why now?</w:t>
            </w:r>
          </w:p>
          <w:p w14:paraId="4C75361B" w14:textId="27B933F5" w:rsidR="00A70D4B" w:rsidRPr="00A70D4B" w:rsidRDefault="00F034C1" w:rsidP="00FE54CF">
            <w:pPr>
              <w:rPr>
                <w:rFonts w:cstheme="minorHAnsi"/>
                <w:color w:val="000000" w:themeColor="text1"/>
                <w:sz w:val="24"/>
                <w:szCs w:val="24"/>
              </w:rPr>
            </w:pPr>
            <w:r>
              <w:rPr>
                <w:rFonts w:cstheme="minorHAnsi"/>
                <w:color w:val="000000" w:themeColor="text1"/>
                <w:sz w:val="24"/>
                <w:szCs w:val="24"/>
              </w:rPr>
              <w:t xml:space="preserve"> </w:t>
            </w:r>
            <w:r>
              <w:rPr>
                <w:rFonts w:cstheme="minorHAnsi"/>
                <w:color w:val="000000" w:themeColor="text1"/>
                <w:sz w:val="24"/>
                <w:szCs w:val="24"/>
              </w:rPr>
              <w:t xml:space="preserve">Students should understand the interdependent nature of business operations, human resources, marketing and finance. </w:t>
            </w:r>
            <w:r>
              <w:rPr>
                <w:rFonts w:cstheme="minorHAnsi"/>
                <w:color w:val="000000" w:themeColor="text1"/>
                <w:sz w:val="24"/>
                <w:szCs w:val="24"/>
              </w:rPr>
              <w:t xml:space="preserve">Students should be able to give examples of how business objectives would be split into functional plans with clear links throughout. The students need to understand the purpose of the finance function, its role within business and how it influences business activity. </w:t>
            </w:r>
          </w:p>
        </w:tc>
        <w:tc>
          <w:tcPr>
            <w:tcW w:w="2268" w:type="dxa"/>
            <w:vMerge w:val="restart"/>
            <w:shd w:val="clear" w:color="auto" w:fill="FFEFFF"/>
          </w:tcPr>
          <w:p w14:paraId="47A991E2" w14:textId="7376B834"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Key Words</w:t>
            </w:r>
            <w:r w:rsidR="00811F13" w:rsidRPr="00A70D4B">
              <w:rPr>
                <w:rFonts w:cstheme="minorHAnsi"/>
                <w:b/>
                <w:bCs/>
                <w:color w:val="522A5B"/>
                <w:sz w:val="24"/>
                <w:szCs w:val="24"/>
                <w:u w:val="single"/>
              </w:rPr>
              <w:t>:</w:t>
            </w:r>
          </w:p>
          <w:p w14:paraId="4B142BA8" w14:textId="7600EA6A" w:rsidR="0089792D" w:rsidRDefault="00C9756B" w:rsidP="00786395">
            <w:pPr>
              <w:rPr>
                <w:rFonts w:cstheme="minorHAnsi"/>
                <w:color w:val="000000" w:themeColor="text1"/>
                <w:sz w:val="24"/>
                <w:szCs w:val="24"/>
              </w:rPr>
            </w:pPr>
            <w:r>
              <w:rPr>
                <w:rFonts w:cstheme="minorHAnsi"/>
                <w:color w:val="000000" w:themeColor="text1"/>
                <w:sz w:val="24"/>
                <w:szCs w:val="24"/>
              </w:rPr>
              <w:t>Inventories</w:t>
            </w:r>
          </w:p>
          <w:p w14:paraId="1C2DDA99" w14:textId="28BEE92B" w:rsidR="00C9756B" w:rsidRDefault="00C9756B" w:rsidP="00786395">
            <w:pPr>
              <w:rPr>
                <w:rFonts w:cstheme="minorHAnsi"/>
                <w:color w:val="000000" w:themeColor="text1"/>
                <w:sz w:val="24"/>
                <w:szCs w:val="24"/>
              </w:rPr>
            </w:pPr>
            <w:r>
              <w:rPr>
                <w:rFonts w:cstheme="minorHAnsi"/>
                <w:color w:val="000000" w:themeColor="text1"/>
                <w:sz w:val="24"/>
                <w:szCs w:val="24"/>
              </w:rPr>
              <w:t>Asset</w:t>
            </w:r>
          </w:p>
          <w:p w14:paraId="3F03E9B8" w14:textId="6EE83042" w:rsidR="00C9756B" w:rsidRDefault="00C9756B" w:rsidP="00786395">
            <w:pPr>
              <w:rPr>
                <w:rFonts w:cstheme="minorHAnsi"/>
                <w:color w:val="000000" w:themeColor="text1"/>
                <w:sz w:val="24"/>
                <w:szCs w:val="24"/>
              </w:rPr>
            </w:pPr>
            <w:r>
              <w:rPr>
                <w:rFonts w:cstheme="minorHAnsi"/>
                <w:color w:val="000000" w:themeColor="text1"/>
                <w:sz w:val="24"/>
                <w:szCs w:val="24"/>
              </w:rPr>
              <w:t>Owners funds</w:t>
            </w:r>
          </w:p>
          <w:p w14:paraId="5C903CE0" w14:textId="316FB1D5" w:rsidR="00C9756B" w:rsidRDefault="00C9756B" w:rsidP="00786395">
            <w:pPr>
              <w:rPr>
                <w:rFonts w:cstheme="minorHAnsi"/>
                <w:color w:val="000000" w:themeColor="text1"/>
                <w:sz w:val="24"/>
                <w:szCs w:val="24"/>
              </w:rPr>
            </w:pPr>
            <w:r>
              <w:rPr>
                <w:rFonts w:cstheme="minorHAnsi"/>
                <w:color w:val="000000" w:themeColor="text1"/>
                <w:sz w:val="24"/>
                <w:szCs w:val="24"/>
              </w:rPr>
              <w:t>Internal source of finance</w:t>
            </w:r>
          </w:p>
          <w:p w14:paraId="2505FAFE" w14:textId="70ABC635" w:rsidR="00C9756B" w:rsidRDefault="00C9756B" w:rsidP="00786395">
            <w:pPr>
              <w:rPr>
                <w:rFonts w:cstheme="minorHAnsi"/>
                <w:color w:val="000000" w:themeColor="text1"/>
                <w:sz w:val="24"/>
                <w:szCs w:val="24"/>
              </w:rPr>
            </w:pPr>
            <w:r>
              <w:rPr>
                <w:rFonts w:cstheme="minorHAnsi"/>
                <w:color w:val="000000" w:themeColor="text1"/>
                <w:sz w:val="24"/>
                <w:szCs w:val="24"/>
              </w:rPr>
              <w:t>Trade credit</w:t>
            </w:r>
          </w:p>
          <w:p w14:paraId="08DFCF5A" w14:textId="5F5A9889" w:rsidR="00C9756B" w:rsidRDefault="00C9756B" w:rsidP="00786395">
            <w:pPr>
              <w:rPr>
                <w:rFonts w:cstheme="minorHAnsi"/>
                <w:color w:val="000000" w:themeColor="text1"/>
                <w:sz w:val="24"/>
                <w:szCs w:val="24"/>
              </w:rPr>
            </w:pPr>
            <w:r>
              <w:rPr>
                <w:rFonts w:cstheme="minorHAnsi"/>
                <w:color w:val="000000" w:themeColor="text1"/>
                <w:sz w:val="24"/>
                <w:szCs w:val="24"/>
              </w:rPr>
              <w:t>External source of finance</w:t>
            </w:r>
          </w:p>
          <w:p w14:paraId="319A9BDC" w14:textId="55AFF10B" w:rsidR="00C9756B" w:rsidRDefault="00C9756B" w:rsidP="00786395">
            <w:pPr>
              <w:rPr>
                <w:rFonts w:cstheme="minorHAnsi"/>
                <w:color w:val="000000" w:themeColor="text1"/>
                <w:sz w:val="24"/>
                <w:szCs w:val="24"/>
              </w:rPr>
            </w:pPr>
            <w:r>
              <w:rPr>
                <w:rFonts w:cstheme="minorHAnsi"/>
                <w:color w:val="000000" w:themeColor="text1"/>
                <w:sz w:val="24"/>
                <w:szCs w:val="24"/>
              </w:rPr>
              <w:t>Mortgage</w:t>
            </w:r>
          </w:p>
          <w:p w14:paraId="59BF16F3" w14:textId="4A58602E" w:rsidR="00C9756B" w:rsidRDefault="00C9756B" w:rsidP="00786395">
            <w:pPr>
              <w:rPr>
                <w:rFonts w:cstheme="minorHAnsi"/>
                <w:color w:val="000000" w:themeColor="text1"/>
                <w:sz w:val="24"/>
                <w:szCs w:val="24"/>
              </w:rPr>
            </w:pPr>
            <w:r>
              <w:rPr>
                <w:rFonts w:cstheme="minorHAnsi"/>
                <w:color w:val="000000" w:themeColor="text1"/>
                <w:sz w:val="24"/>
                <w:szCs w:val="24"/>
              </w:rPr>
              <w:t>Cash flow</w:t>
            </w:r>
          </w:p>
          <w:p w14:paraId="3B6EA5E5" w14:textId="76E0B2A4" w:rsidR="00C9756B" w:rsidRDefault="00C9756B" w:rsidP="00786395">
            <w:pPr>
              <w:rPr>
                <w:rFonts w:cstheme="minorHAnsi"/>
                <w:color w:val="000000" w:themeColor="text1"/>
                <w:sz w:val="24"/>
                <w:szCs w:val="24"/>
              </w:rPr>
            </w:pPr>
            <w:r>
              <w:rPr>
                <w:rFonts w:cstheme="minorHAnsi"/>
                <w:color w:val="000000" w:themeColor="text1"/>
                <w:sz w:val="24"/>
                <w:szCs w:val="24"/>
              </w:rPr>
              <w:t>Cash flow forecast</w:t>
            </w:r>
          </w:p>
          <w:p w14:paraId="25324799" w14:textId="7DAD3CAD" w:rsidR="00C9756B" w:rsidRDefault="00C9756B" w:rsidP="00786395">
            <w:pPr>
              <w:rPr>
                <w:rFonts w:cstheme="minorHAnsi"/>
                <w:color w:val="000000" w:themeColor="text1"/>
                <w:sz w:val="24"/>
                <w:szCs w:val="24"/>
              </w:rPr>
            </w:pPr>
            <w:r>
              <w:rPr>
                <w:rFonts w:cstheme="minorHAnsi"/>
                <w:color w:val="000000" w:themeColor="text1"/>
                <w:sz w:val="24"/>
                <w:szCs w:val="24"/>
              </w:rPr>
              <w:t>Cash flow statement</w:t>
            </w:r>
          </w:p>
          <w:p w14:paraId="79FDC722" w14:textId="14A2A8D7" w:rsidR="00C9756B" w:rsidRDefault="00C9756B" w:rsidP="00786395">
            <w:pPr>
              <w:rPr>
                <w:rFonts w:cstheme="minorHAnsi"/>
                <w:color w:val="000000" w:themeColor="text1"/>
                <w:sz w:val="24"/>
                <w:szCs w:val="24"/>
              </w:rPr>
            </w:pPr>
            <w:r>
              <w:rPr>
                <w:rFonts w:cstheme="minorHAnsi"/>
                <w:color w:val="000000" w:themeColor="text1"/>
                <w:sz w:val="24"/>
                <w:szCs w:val="24"/>
              </w:rPr>
              <w:t>Profit</w:t>
            </w:r>
          </w:p>
          <w:p w14:paraId="3F3406C3" w14:textId="767C4D4E" w:rsidR="00C9756B" w:rsidRDefault="00C9756B" w:rsidP="00786395">
            <w:pPr>
              <w:rPr>
                <w:rFonts w:cstheme="minorHAnsi"/>
                <w:color w:val="000000" w:themeColor="text1"/>
                <w:sz w:val="24"/>
                <w:szCs w:val="24"/>
              </w:rPr>
            </w:pPr>
            <w:r>
              <w:rPr>
                <w:rFonts w:cstheme="minorHAnsi"/>
                <w:color w:val="000000" w:themeColor="text1"/>
                <w:sz w:val="24"/>
                <w:szCs w:val="24"/>
              </w:rPr>
              <w:t>Revenue</w:t>
            </w:r>
          </w:p>
          <w:p w14:paraId="19AE9649" w14:textId="77F069C5" w:rsidR="00C9756B" w:rsidRDefault="00C9756B" w:rsidP="00786395">
            <w:pPr>
              <w:rPr>
                <w:rFonts w:cstheme="minorHAnsi"/>
                <w:color w:val="000000" w:themeColor="text1"/>
                <w:sz w:val="24"/>
                <w:szCs w:val="24"/>
              </w:rPr>
            </w:pPr>
            <w:r>
              <w:rPr>
                <w:rFonts w:cstheme="minorHAnsi"/>
                <w:color w:val="000000" w:themeColor="text1"/>
                <w:sz w:val="24"/>
                <w:szCs w:val="24"/>
              </w:rPr>
              <w:t>Fixed costs</w:t>
            </w:r>
          </w:p>
          <w:p w14:paraId="5D1692F1" w14:textId="2D14E0E3" w:rsidR="00C9756B" w:rsidRDefault="00C9756B" w:rsidP="00786395">
            <w:pPr>
              <w:rPr>
                <w:rFonts w:cstheme="minorHAnsi"/>
                <w:color w:val="000000" w:themeColor="text1"/>
                <w:sz w:val="24"/>
                <w:szCs w:val="24"/>
              </w:rPr>
            </w:pPr>
            <w:r>
              <w:rPr>
                <w:rFonts w:cstheme="minorHAnsi"/>
                <w:color w:val="000000" w:themeColor="text1"/>
                <w:sz w:val="24"/>
                <w:szCs w:val="24"/>
              </w:rPr>
              <w:t>Variable costs</w:t>
            </w:r>
          </w:p>
          <w:p w14:paraId="150420EF" w14:textId="446FB358" w:rsidR="00C9756B" w:rsidRDefault="00C9756B" w:rsidP="00786395">
            <w:pPr>
              <w:rPr>
                <w:rFonts w:cstheme="minorHAnsi"/>
                <w:color w:val="000000" w:themeColor="text1"/>
                <w:sz w:val="24"/>
                <w:szCs w:val="24"/>
              </w:rPr>
            </w:pPr>
            <w:r>
              <w:rPr>
                <w:rFonts w:cstheme="minorHAnsi"/>
                <w:color w:val="000000" w:themeColor="text1"/>
                <w:sz w:val="24"/>
                <w:szCs w:val="24"/>
              </w:rPr>
              <w:t>Total costs</w:t>
            </w:r>
          </w:p>
          <w:p w14:paraId="0C4007BF" w14:textId="2EBF850C" w:rsidR="00C9756B" w:rsidRDefault="00C9756B" w:rsidP="00786395">
            <w:pPr>
              <w:rPr>
                <w:rFonts w:cstheme="minorHAnsi"/>
                <w:color w:val="000000" w:themeColor="text1"/>
                <w:sz w:val="24"/>
                <w:szCs w:val="24"/>
              </w:rPr>
            </w:pPr>
            <w:r>
              <w:rPr>
                <w:rFonts w:cstheme="minorHAnsi"/>
                <w:color w:val="000000" w:themeColor="text1"/>
                <w:sz w:val="24"/>
                <w:szCs w:val="24"/>
              </w:rPr>
              <w:t>ARR</w:t>
            </w:r>
          </w:p>
          <w:p w14:paraId="045FE8F7" w14:textId="20A3121D" w:rsidR="00C9756B" w:rsidRDefault="00C9756B" w:rsidP="00786395">
            <w:pPr>
              <w:rPr>
                <w:rFonts w:cstheme="minorHAnsi"/>
                <w:color w:val="000000" w:themeColor="text1"/>
                <w:sz w:val="24"/>
                <w:szCs w:val="24"/>
              </w:rPr>
            </w:pPr>
            <w:r>
              <w:rPr>
                <w:rFonts w:cstheme="minorHAnsi"/>
                <w:color w:val="000000" w:themeColor="text1"/>
                <w:sz w:val="24"/>
                <w:szCs w:val="24"/>
              </w:rPr>
              <w:t>Break-even</w:t>
            </w:r>
          </w:p>
          <w:p w14:paraId="2AFA951D" w14:textId="38CB0BBB" w:rsidR="00C9756B" w:rsidRDefault="00C9756B" w:rsidP="00786395">
            <w:pPr>
              <w:rPr>
                <w:rFonts w:cstheme="minorHAnsi"/>
                <w:color w:val="000000" w:themeColor="text1"/>
                <w:sz w:val="24"/>
                <w:szCs w:val="24"/>
              </w:rPr>
            </w:pPr>
            <w:r>
              <w:rPr>
                <w:rFonts w:cstheme="minorHAnsi"/>
                <w:color w:val="000000" w:themeColor="text1"/>
                <w:sz w:val="24"/>
                <w:szCs w:val="24"/>
              </w:rPr>
              <w:t>Break-even charts</w:t>
            </w:r>
          </w:p>
          <w:p w14:paraId="608DE152" w14:textId="4F9188AF" w:rsidR="00C9756B" w:rsidRDefault="00C9756B" w:rsidP="00786395">
            <w:pPr>
              <w:rPr>
                <w:rFonts w:cstheme="minorHAnsi"/>
                <w:color w:val="000000" w:themeColor="text1"/>
                <w:sz w:val="24"/>
                <w:szCs w:val="24"/>
              </w:rPr>
            </w:pPr>
            <w:r>
              <w:rPr>
                <w:rFonts w:cstheme="minorHAnsi"/>
                <w:color w:val="000000" w:themeColor="text1"/>
                <w:sz w:val="24"/>
                <w:szCs w:val="24"/>
              </w:rPr>
              <w:t>Margin of safety</w:t>
            </w:r>
          </w:p>
          <w:p w14:paraId="1D3586F4" w14:textId="7B7D31BD" w:rsidR="00C9756B" w:rsidRDefault="00C9756B" w:rsidP="00786395">
            <w:pPr>
              <w:rPr>
                <w:rFonts w:cstheme="minorHAnsi"/>
                <w:color w:val="000000" w:themeColor="text1"/>
                <w:sz w:val="24"/>
                <w:szCs w:val="24"/>
              </w:rPr>
            </w:pPr>
            <w:r>
              <w:rPr>
                <w:rFonts w:cstheme="minorHAnsi"/>
                <w:color w:val="000000" w:themeColor="text1"/>
                <w:sz w:val="24"/>
                <w:szCs w:val="24"/>
              </w:rPr>
              <w:t>Income statement</w:t>
            </w:r>
          </w:p>
          <w:p w14:paraId="0CEA288F" w14:textId="6D93B7AE" w:rsidR="00C9756B" w:rsidRDefault="00C9756B" w:rsidP="00786395">
            <w:pPr>
              <w:rPr>
                <w:rFonts w:cstheme="minorHAnsi"/>
                <w:color w:val="000000" w:themeColor="text1"/>
                <w:sz w:val="24"/>
                <w:szCs w:val="24"/>
              </w:rPr>
            </w:pPr>
            <w:r>
              <w:rPr>
                <w:rFonts w:cstheme="minorHAnsi"/>
                <w:color w:val="000000" w:themeColor="text1"/>
                <w:sz w:val="24"/>
                <w:szCs w:val="24"/>
              </w:rPr>
              <w:t>Gross profit</w:t>
            </w:r>
          </w:p>
          <w:p w14:paraId="56FA8A24" w14:textId="2C884082" w:rsidR="00C9756B" w:rsidRDefault="00C9756B" w:rsidP="00786395">
            <w:pPr>
              <w:rPr>
                <w:rFonts w:cstheme="minorHAnsi"/>
                <w:color w:val="000000" w:themeColor="text1"/>
                <w:sz w:val="24"/>
                <w:szCs w:val="24"/>
              </w:rPr>
            </w:pPr>
            <w:r>
              <w:rPr>
                <w:rFonts w:cstheme="minorHAnsi"/>
                <w:color w:val="000000" w:themeColor="text1"/>
                <w:sz w:val="24"/>
                <w:szCs w:val="24"/>
              </w:rPr>
              <w:t>Net profit</w:t>
            </w:r>
          </w:p>
          <w:p w14:paraId="49147324" w14:textId="7FA73691" w:rsidR="0089792D" w:rsidRPr="00A70D4B" w:rsidRDefault="00C9756B" w:rsidP="00786395">
            <w:pPr>
              <w:rPr>
                <w:rFonts w:cstheme="minorHAnsi"/>
                <w:color w:val="000000" w:themeColor="text1"/>
                <w:sz w:val="24"/>
                <w:szCs w:val="24"/>
              </w:rPr>
            </w:pPr>
            <w:r>
              <w:rPr>
                <w:rFonts w:cstheme="minorHAnsi"/>
                <w:color w:val="000000" w:themeColor="text1"/>
                <w:sz w:val="24"/>
                <w:szCs w:val="24"/>
              </w:rPr>
              <w:t>Liability</w:t>
            </w:r>
          </w:p>
        </w:tc>
      </w:tr>
      <w:tr w:rsidR="008E39B4" w:rsidRPr="00A70D4B" w14:paraId="70713B32" w14:textId="77777777" w:rsidTr="00CA59AB">
        <w:trPr>
          <w:trHeight w:val="3639"/>
        </w:trPr>
        <w:tc>
          <w:tcPr>
            <w:tcW w:w="8070" w:type="dxa"/>
            <w:gridSpan w:val="2"/>
            <w:shd w:val="clear" w:color="auto" w:fill="FFEFFF"/>
          </w:tcPr>
          <w:p w14:paraId="6D9AD2CC" w14:textId="3A9B8E60" w:rsidR="008E39B4" w:rsidRDefault="008E39B4" w:rsidP="00FE54CF">
            <w:pPr>
              <w:rPr>
                <w:rFonts w:cstheme="minorHAnsi"/>
                <w:b/>
                <w:bCs/>
                <w:color w:val="522A5B"/>
                <w:sz w:val="24"/>
                <w:szCs w:val="24"/>
                <w:u w:val="single"/>
              </w:rPr>
            </w:pPr>
            <w:r w:rsidRPr="00A70D4B">
              <w:rPr>
                <w:rFonts w:cstheme="minorHAnsi"/>
                <w:b/>
                <w:bCs/>
                <w:color w:val="522A5B"/>
                <w:sz w:val="24"/>
                <w:szCs w:val="24"/>
                <w:u w:val="single"/>
              </w:rPr>
              <w:t>What will we learn?</w:t>
            </w:r>
          </w:p>
          <w:p w14:paraId="397AF29D" w14:textId="77777777" w:rsidR="0089792D" w:rsidRDefault="00C0296E" w:rsidP="00C0296E">
            <w:pPr>
              <w:rPr>
                <w:rFonts w:cstheme="minorHAnsi"/>
                <w:color w:val="000000" w:themeColor="text1"/>
                <w:sz w:val="24"/>
                <w:szCs w:val="24"/>
              </w:rPr>
            </w:pPr>
            <w:r>
              <w:rPr>
                <w:rFonts w:cstheme="minorHAnsi"/>
                <w:color w:val="000000" w:themeColor="text1"/>
                <w:sz w:val="24"/>
                <w:szCs w:val="24"/>
              </w:rPr>
              <w:t>The need to raise finance</w:t>
            </w:r>
          </w:p>
          <w:p w14:paraId="2E0F8856" w14:textId="77777777" w:rsidR="00C0296E" w:rsidRDefault="00C0296E" w:rsidP="00C0296E">
            <w:pPr>
              <w:rPr>
                <w:rFonts w:cstheme="minorHAnsi"/>
                <w:color w:val="000000" w:themeColor="text1"/>
                <w:sz w:val="24"/>
                <w:szCs w:val="24"/>
              </w:rPr>
            </w:pPr>
            <w:r>
              <w:rPr>
                <w:rFonts w:cstheme="minorHAnsi"/>
                <w:color w:val="000000" w:themeColor="text1"/>
                <w:sz w:val="24"/>
                <w:szCs w:val="24"/>
              </w:rPr>
              <w:t>Sources of finance by new and established businesses</w:t>
            </w:r>
          </w:p>
          <w:p w14:paraId="6E34B538" w14:textId="77777777" w:rsidR="00C0296E" w:rsidRDefault="00C0296E" w:rsidP="00C0296E">
            <w:pPr>
              <w:rPr>
                <w:rFonts w:cstheme="minorHAnsi"/>
                <w:color w:val="000000" w:themeColor="text1"/>
                <w:sz w:val="24"/>
                <w:szCs w:val="24"/>
              </w:rPr>
            </w:pPr>
            <w:r>
              <w:rPr>
                <w:rFonts w:cstheme="minorHAnsi"/>
                <w:color w:val="000000" w:themeColor="text1"/>
                <w:sz w:val="24"/>
                <w:szCs w:val="24"/>
              </w:rPr>
              <w:t>Cash flow and the importance of cash flow to businesses</w:t>
            </w:r>
          </w:p>
          <w:p w14:paraId="73C6C845" w14:textId="77777777" w:rsidR="00C0296E" w:rsidRDefault="00C0296E" w:rsidP="00C0296E">
            <w:pPr>
              <w:rPr>
                <w:rFonts w:cstheme="minorHAnsi"/>
                <w:color w:val="000000" w:themeColor="text1"/>
                <w:sz w:val="24"/>
                <w:szCs w:val="24"/>
              </w:rPr>
            </w:pPr>
            <w:r>
              <w:rPr>
                <w:rFonts w:cstheme="minorHAnsi"/>
                <w:color w:val="000000" w:themeColor="text1"/>
                <w:sz w:val="24"/>
                <w:szCs w:val="24"/>
              </w:rPr>
              <w:t>Basic financial terms and calculations – variable, fixed &amp; total costs</w:t>
            </w:r>
          </w:p>
          <w:p w14:paraId="51814491" w14:textId="77777777" w:rsidR="00C0296E" w:rsidRDefault="00C0296E" w:rsidP="00C0296E">
            <w:pPr>
              <w:rPr>
                <w:rFonts w:cstheme="minorHAnsi"/>
                <w:color w:val="000000" w:themeColor="text1"/>
                <w:sz w:val="24"/>
                <w:szCs w:val="24"/>
              </w:rPr>
            </w:pPr>
            <w:r>
              <w:rPr>
                <w:rFonts w:cstheme="minorHAnsi"/>
                <w:color w:val="000000" w:themeColor="text1"/>
                <w:sz w:val="24"/>
                <w:szCs w:val="24"/>
              </w:rPr>
              <w:t>Calculating ARR</w:t>
            </w:r>
          </w:p>
          <w:p w14:paraId="0A23E86E" w14:textId="77777777" w:rsidR="00C0296E" w:rsidRDefault="00C0296E" w:rsidP="00C0296E">
            <w:pPr>
              <w:rPr>
                <w:rFonts w:cstheme="minorHAnsi"/>
                <w:color w:val="000000" w:themeColor="text1"/>
                <w:sz w:val="24"/>
                <w:szCs w:val="24"/>
              </w:rPr>
            </w:pPr>
            <w:r>
              <w:rPr>
                <w:rFonts w:cstheme="minorHAnsi"/>
                <w:color w:val="000000" w:themeColor="text1"/>
                <w:sz w:val="24"/>
                <w:szCs w:val="24"/>
              </w:rPr>
              <w:t>Break even charts and analysis</w:t>
            </w:r>
          </w:p>
          <w:p w14:paraId="704CD9BE" w14:textId="0DBBF045" w:rsidR="00C0296E" w:rsidRPr="00A70D4B" w:rsidRDefault="00C0296E" w:rsidP="00C0296E">
            <w:pPr>
              <w:rPr>
                <w:rFonts w:cstheme="minorHAnsi"/>
                <w:color w:val="000000" w:themeColor="text1"/>
                <w:sz w:val="24"/>
                <w:szCs w:val="24"/>
              </w:rPr>
            </w:pPr>
            <w:r>
              <w:rPr>
                <w:rFonts w:cstheme="minorHAnsi"/>
                <w:color w:val="000000" w:themeColor="text1"/>
                <w:sz w:val="24"/>
                <w:szCs w:val="24"/>
              </w:rPr>
              <w:t>Financial statements</w:t>
            </w:r>
          </w:p>
        </w:tc>
        <w:tc>
          <w:tcPr>
            <w:tcW w:w="2268" w:type="dxa"/>
            <w:vMerge/>
            <w:shd w:val="clear" w:color="auto" w:fill="FFEFFF"/>
          </w:tcPr>
          <w:p w14:paraId="4F4A4CCD" w14:textId="77777777" w:rsidR="008E39B4" w:rsidRPr="00A70D4B" w:rsidRDefault="008E39B4" w:rsidP="00FE54CF">
            <w:pPr>
              <w:rPr>
                <w:rFonts w:cstheme="minorHAnsi"/>
                <w:b/>
                <w:bCs/>
                <w:sz w:val="24"/>
                <w:szCs w:val="24"/>
                <w:u w:val="single"/>
              </w:rPr>
            </w:pPr>
          </w:p>
        </w:tc>
      </w:tr>
      <w:tr w:rsidR="008E39B4" w:rsidRPr="00A70D4B" w14:paraId="41DD1A54" w14:textId="77777777" w:rsidTr="00AB730A">
        <w:trPr>
          <w:trHeight w:val="2170"/>
        </w:trPr>
        <w:tc>
          <w:tcPr>
            <w:tcW w:w="8070" w:type="dxa"/>
            <w:gridSpan w:val="2"/>
            <w:shd w:val="clear" w:color="auto" w:fill="FFEFFF"/>
          </w:tcPr>
          <w:p w14:paraId="42F8EE7E" w14:textId="77777777" w:rsidR="008E39B4" w:rsidRPr="00A70D4B" w:rsidRDefault="008E39B4" w:rsidP="00FE54CF">
            <w:pPr>
              <w:rPr>
                <w:rFonts w:cstheme="minorHAnsi"/>
                <w:b/>
                <w:bCs/>
                <w:color w:val="522A5B"/>
                <w:sz w:val="24"/>
                <w:szCs w:val="24"/>
                <w:u w:val="single"/>
              </w:rPr>
            </w:pPr>
            <w:r w:rsidRPr="00A70D4B">
              <w:rPr>
                <w:rFonts w:cstheme="minorHAnsi"/>
                <w:b/>
                <w:bCs/>
                <w:color w:val="522A5B"/>
                <w:sz w:val="24"/>
                <w:szCs w:val="24"/>
                <w:u w:val="single"/>
              </w:rPr>
              <w:t>What opportunities are there for wider study?</w:t>
            </w:r>
          </w:p>
          <w:p w14:paraId="001E2D6F" w14:textId="411A419C" w:rsidR="008E39B4" w:rsidRPr="00A70D4B" w:rsidRDefault="000F5D98" w:rsidP="00FE54CF">
            <w:pPr>
              <w:rPr>
                <w:rFonts w:cstheme="minorHAnsi"/>
                <w:color w:val="000000" w:themeColor="text1"/>
                <w:sz w:val="24"/>
                <w:szCs w:val="24"/>
              </w:rPr>
            </w:pPr>
            <w:r>
              <w:rPr>
                <w:rFonts w:cstheme="minorHAnsi"/>
                <w:color w:val="000000" w:themeColor="text1"/>
                <w:sz w:val="24"/>
                <w:szCs w:val="24"/>
              </w:rPr>
              <w:t xml:space="preserve">Students review and discuss current news </w:t>
            </w:r>
            <w:r w:rsidR="00F034C1">
              <w:rPr>
                <w:rFonts w:cstheme="minorHAnsi"/>
                <w:color w:val="000000" w:themeColor="text1"/>
                <w:sz w:val="24"/>
                <w:szCs w:val="24"/>
              </w:rPr>
              <w:t>articles, which</w:t>
            </w:r>
            <w:r>
              <w:rPr>
                <w:rFonts w:cstheme="minorHAnsi"/>
                <w:color w:val="000000" w:themeColor="text1"/>
                <w:sz w:val="24"/>
                <w:szCs w:val="24"/>
              </w:rPr>
              <w:t xml:space="preserve"> relate to current topics and they can consider the practical application of business concepts by reviewing and discussing a range of news and video articles.   The wider study provides the opportunity for students to explore theories and concepts in real business settings.</w:t>
            </w:r>
          </w:p>
        </w:tc>
        <w:tc>
          <w:tcPr>
            <w:tcW w:w="2268" w:type="dxa"/>
            <w:vMerge/>
            <w:shd w:val="clear" w:color="auto" w:fill="FFEFFF"/>
          </w:tcPr>
          <w:p w14:paraId="20C1B22D" w14:textId="77777777" w:rsidR="008E39B4" w:rsidRPr="00A70D4B" w:rsidRDefault="008E39B4" w:rsidP="00FE54CF">
            <w:pPr>
              <w:rPr>
                <w:rFonts w:cstheme="minorHAnsi"/>
                <w:b/>
                <w:bCs/>
                <w:sz w:val="24"/>
                <w:szCs w:val="24"/>
                <w:u w:val="single"/>
              </w:rPr>
            </w:pPr>
          </w:p>
        </w:tc>
      </w:tr>
      <w:tr w:rsidR="008E39B4" w:rsidRPr="00A70D4B" w14:paraId="08B85AF4" w14:textId="77777777" w:rsidTr="00CA59AB">
        <w:trPr>
          <w:trHeight w:val="558"/>
        </w:trPr>
        <w:tc>
          <w:tcPr>
            <w:tcW w:w="8070" w:type="dxa"/>
            <w:gridSpan w:val="2"/>
            <w:shd w:val="clear" w:color="auto" w:fill="FFEFFF"/>
          </w:tcPr>
          <w:p w14:paraId="5A47D04C" w14:textId="252665DB" w:rsidR="008E39B4" w:rsidRDefault="008E39B4" w:rsidP="00FE54CF">
            <w:pPr>
              <w:rPr>
                <w:rFonts w:cstheme="minorHAnsi"/>
                <w:b/>
                <w:bCs/>
                <w:color w:val="461E64"/>
                <w:sz w:val="24"/>
                <w:szCs w:val="24"/>
                <w:u w:val="single"/>
              </w:rPr>
            </w:pPr>
            <w:r w:rsidRPr="00A70D4B">
              <w:rPr>
                <w:rFonts w:cstheme="minorHAnsi"/>
                <w:b/>
                <w:bCs/>
                <w:color w:val="461E64"/>
                <w:sz w:val="24"/>
                <w:szCs w:val="24"/>
                <w:u w:val="single"/>
              </w:rPr>
              <w:t>How will I be assessed?</w:t>
            </w:r>
          </w:p>
          <w:p w14:paraId="328E3D90" w14:textId="77777777" w:rsidR="00AB730A" w:rsidRPr="00D935FC" w:rsidRDefault="00AB730A" w:rsidP="00FE54CF">
            <w:pPr>
              <w:rPr>
                <w:rFonts w:cstheme="minorHAnsi"/>
                <w:sz w:val="24"/>
                <w:szCs w:val="24"/>
              </w:rPr>
            </w:pPr>
            <w:r w:rsidRPr="00D935FC">
              <w:rPr>
                <w:rFonts w:cstheme="minorHAnsi"/>
                <w:sz w:val="24"/>
                <w:szCs w:val="24"/>
              </w:rPr>
              <w:t>Summary questions</w:t>
            </w:r>
          </w:p>
          <w:p w14:paraId="0BF65C3A" w14:textId="77777777" w:rsidR="00AB730A" w:rsidRPr="00D935FC" w:rsidRDefault="00AB730A" w:rsidP="00FE54CF">
            <w:pPr>
              <w:rPr>
                <w:rFonts w:cstheme="minorHAnsi"/>
                <w:sz w:val="24"/>
                <w:szCs w:val="24"/>
              </w:rPr>
            </w:pPr>
            <w:r w:rsidRPr="00D935FC">
              <w:rPr>
                <w:rFonts w:cstheme="minorHAnsi"/>
                <w:sz w:val="24"/>
                <w:szCs w:val="24"/>
              </w:rPr>
              <w:t>Case studies</w:t>
            </w:r>
          </w:p>
          <w:p w14:paraId="4D1E4A90" w14:textId="5E48050B" w:rsidR="00AB730A" w:rsidRPr="00D935FC" w:rsidRDefault="00AB730A" w:rsidP="00FE54CF">
            <w:pPr>
              <w:rPr>
                <w:rFonts w:cstheme="minorHAnsi"/>
                <w:sz w:val="24"/>
                <w:szCs w:val="24"/>
              </w:rPr>
            </w:pPr>
            <w:r w:rsidRPr="00D935FC">
              <w:rPr>
                <w:rFonts w:cstheme="minorHAnsi"/>
                <w:sz w:val="24"/>
                <w:szCs w:val="24"/>
              </w:rPr>
              <w:t>End of topic test – summative assessment</w:t>
            </w:r>
          </w:p>
          <w:p w14:paraId="7C953E82" w14:textId="4C453BF6" w:rsidR="00811F13" w:rsidRPr="00A70D4B" w:rsidRDefault="00811F13" w:rsidP="00FE54CF">
            <w:pPr>
              <w:rPr>
                <w:rFonts w:cstheme="minorHAnsi"/>
                <w:b/>
                <w:bCs/>
                <w:sz w:val="24"/>
                <w:szCs w:val="24"/>
                <w:u w:val="single"/>
              </w:rPr>
            </w:pPr>
          </w:p>
        </w:tc>
        <w:tc>
          <w:tcPr>
            <w:tcW w:w="2268" w:type="dxa"/>
            <w:vMerge/>
            <w:shd w:val="clear" w:color="auto" w:fill="FFEFFF"/>
          </w:tcPr>
          <w:p w14:paraId="048BF811" w14:textId="77777777" w:rsidR="008E39B4" w:rsidRPr="00A70D4B" w:rsidRDefault="008E39B4" w:rsidP="00FE54CF">
            <w:pPr>
              <w:rPr>
                <w:rFonts w:cstheme="minorHAnsi"/>
                <w:b/>
                <w:bCs/>
                <w:sz w:val="24"/>
                <w:szCs w:val="24"/>
                <w:u w:val="single"/>
              </w:rPr>
            </w:pPr>
          </w:p>
        </w:tc>
      </w:tr>
    </w:tbl>
    <w:p w14:paraId="42B3A29B" w14:textId="49864984" w:rsidR="0053445E" w:rsidRPr="00A70D4B" w:rsidRDefault="00D935FC" w:rsidP="008E39B4">
      <w:pPr>
        <w:rPr>
          <w:sz w:val="24"/>
          <w:szCs w:val="24"/>
        </w:rPr>
      </w:pPr>
      <w:bookmarkStart w:id="0" w:name="_GoBack"/>
      <w:bookmarkEnd w:id="0"/>
    </w:p>
    <w:sectPr w:rsidR="0053445E" w:rsidRPr="00A70D4B"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009E53CE" w:rsidR="00017B74" w:rsidRDefault="00017B74">
    <w:pPr>
      <w:pStyle w:val="Header"/>
      <w:rPr>
        <w:noProof/>
        <w:lang w:eastAsia="en-GB"/>
      </w:rP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8BA">
      <w:rPr>
        <w:noProof/>
        <w:lang w:eastAsia="en-GB"/>
      </w:rPr>
      <w:t xml:space="preserve">          </w:t>
    </w:r>
    <w:r w:rsidR="00C0296E">
      <w:rPr>
        <w:noProof/>
        <w:lang w:eastAsia="en-GB"/>
      </w:rPr>
      <w:t>6 Finance</w:t>
    </w:r>
    <w:r w:rsidR="00A70D4B">
      <w:t xml:space="preserve"> - GCSE Business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0900D6"/>
    <w:rsid w:val="000F5D98"/>
    <w:rsid w:val="001260FC"/>
    <w:rsid w:val="002018BA"/>
    <w:rsid w:val="00224CAA"/>
    <w:rsid w:val="002B0167"/>
    <w:rsid w:val="003941D4"/>
    <w:rsid w:val="003E6B6F"/>
    <w:rsid w:val="00440E6C"/>
    <w:rsid w:val="00467CE7"/>
    <w:rsid w:val="00487E07"/>
    <w:rsid w:val="00513884"/>
    <w:rsid w:val="005F4E99"/>
    <w:rsid w:val="006064C0"/>
    <w:rsid w:val="006B51DE"/>
    <w:rsid w:val="007146EF"/>
    <w:rsid w:val="00742194"/>
    <w:rsid w:val="00786395"/>
    <w:rsid w:val="007E3478"/>
    <w:rsid w:val="00811F13"/>
    <w:rsid w:val="0083335D"/>
    <w:rsid w:val="00847F4E"/>
    <w:rsid w:val="00867D25"/>
    <w:rsid w:val="0089792D"/>
    <w:rsid w:val="008B1952"/>
    <w:rsid w:val="008D42D1"/>
    <w:rsid w:val="008E39B4"/>
    <w:rsid w:val="008E4027"/>
    <w:rsid w:val="00A23F48"/>
    <w:rsid w:val="00A314F1"/>
    <w:rsid w:val="00A70D4B"/>
    <w:rsid w:val="00AB730A"/>
    <w:rsid w:val="00B37BA5"/>
    <w:rsid w:val="00BA646E"/>
    <w:rsid w:val="00C0296E"/>
    <w:rsid w:val="00C9756B"/>
    <w:rsid w:val="00CA59AB"/>
    <w:rsid w:val="00D87402"/>
    <w:rsid w:val="00D935FC"/>
    <w:rsid w:val="00DB0006"/>
    <w:rsid w:val="00DC23A5"/>
    <w:rsid w:val="00E5371A"/>
    <w:rsid w:val="00EF3D3C"/>
    <w:rsid w:val="00F034C1"/>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3b96900b-a214-4892-9d1c-0b56059bc470"/>
    <ds:schemaRef ds:uri="db6ebab5-839e-43ac-9637-1ed162d817b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5</cp:revision>
  <dcterms:created xsi:type="dcterms:W3CDTF">2022-05-09T15:42:00Z</dcterms:created>
  <dcterms:modified xsi:type="dcterms:W3CDTF">2022-06-06T08:57:00Z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